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db87e9dbd147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EAAH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EAAH INVEST AS</w:t>
      </w:r>
    </w:p>
    <w:sectPr>
      <w:headerReference xmlns:r="http://schemas.openxmlformats.org/officeDocument/2006/relationships" w:type="default" r:id="Re9d4f23a9ecf4754"/>
      <w:footerReference xmlns:r="http://schemas.openxmlformats.org/officeDocument/2006/relationships" w:type="default" r:id="R137dc43cc9c14a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EAAH INVEST AS   ·   Org.nr 997 675 762   ·   Bedriftsveien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EAAH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d4f23a9ecf4754" /><Relationship Type="http://schemas.openxmlformats.org/officeDocument/2006/relationships/footer" Target="/word/footer1.xml" Id="R137dc43cc9c14aa7" /></Relationships>
</file>