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f5345ba011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JLE INVEST AS</w:t>
      </w:r>
    </w:p>
    <w:sectPr>
      <w:headerReference xmlns:r="http://schemas.openxmlformats.org/officeDocument/2006/relationships" w:type="default" r:id="Rd755872587e0458d"/>
      <w:footerReference xmlns:r="http://schemas.openxmlformats.org/officeDocument/2006/relationships" w:type="default" r:id="Ra10417310b4b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JLE INVEST AS   ·   Org.nr 998 156 084   ·   Vaule 161   ·   4389 VIKESÅ   ·   jan.livar.espeland@gmail.com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55872587e0458d" /><Relationship Type="http://schemas.openxmlformats.org/officeDocument/2006/relationships/footer" Target="/word/footer1.xml" Id="Ra10417310b4b469d" /></Relationships>
</file>