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90c9313e9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HRS AS.</w:t>
      </w:r>
    </w:p>
    <w:sectPr>
      <w:headerReference xmlns:r="http://schemas.openxmlformats.org/officeDocument/2006/relationships" w:type="default" r:id="R28905a38fc324252"/>
      <w:footerReference xmlns:r="http://schemas.openxmlformats.org/officeDocument/2006/relationships" w:type="default" r:id="R26b407ec9c67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05a38fc324252" /><Relationship Type="http://schemas.openxmlformats.org/officeDocument/2006/relationships/footer" Target="/word/footer1.xml" Id="R26b407ec9c674cd2" /></Relationships>
</file>