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e6982893794e7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AQUACONTROL AS, org.nr 998 322 111,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AQUACONTROL AS</w:t>
      </w:r>
    </w:p>
    <w:sectPr>
      <w:headerReference xmlns:r="http://schemas.openxmlformats.org/officeDocument/2006/relationships" w:type="default" r:id="R5faf88b68f3c4e0b"/>
      <w:footerReference xmlns:r="http://schemas.openxmlformats.org/officeDocument/2006/relationships" w:type="default" r:id="R65706d5f6853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AQUACONTROL AS   ·   Org.nr 998 322 111   ·   Lyhaugen 16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AQUACONTROL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af88b68f3c4e0b" /><Relationship Type="http://schemas.openxmlformats.org/officeDocument/2006/relationships/footer" Target="/word/footer1.xml" Id="R65706d5f68534b3d" /></Relationships>
</file>