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86ad744e254c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BERRAY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Fetsund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Fetsund,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BERRAY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8b324aeb75416f"/>
      <w:footerReference xmlns:r="http://schemas.openxmlformats.org/officeDocument/2006/relationships" w:type="default" r:id="R95e9c647e73e48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BERRAY INVEST AS   ·   Org.nr 998 450 187   ·   Steingardsgrinda 11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8b324aeb75416f" /><Relationship Type="http://schemas.openxmlformats.org/officeDocument/2006/relationships/footer" Target="/word/footer1.xml" Id="R95e9c647e73e480a" /></Relationships>
</file>