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522b69e264d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AUSTAD AS</w:t>
      </w:r>
    </w:p>
    <w:sectPr>
      <w:headerReference xmlns:r="http://schemas.openxmlformats.org/officeDocument/2006/relationships" w:type="default" r:id="Rf5efd6b9e4f94845"/>
      <w:footerReference xmlns:r="http://schemas.openxmlformats.org/officeDocument/2006/relationships" w:type="default" r:id="R3a365639c7674d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AUSTAD AS   ·   Org.nr 999 108 539   ·   c/o  Austad, Sørkedalsveien 289B   ·   0754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fd6b9e4f94845" /><Relationship Type="http://schemas.openxmlformats.org/officeDocument/2006/relationships/footer" Target="/word/footer1.xml" Id="R3a365639c7674d6c" /></Relationships>
</file>