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494768c0b746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LIV ANNE INVEST AS</w:t>
      </w:r>
    </w:p>
    <w:sectPr>
      <w:headerReference xmlns:r="http://schemas.openxmlformats.org/officeDocument/2006/relationships" w:type="default" r:id="R9e7a307b53fe42f4"/>
      <w:footerReference xmlns:r="http://schemas.openxmlformats.org/officeDocument/2006/relationships" w:type="default" r:id="R792a90004aa548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LIV ANNE INVEST AS   ·   Org.nr 999 262 562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LIV 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7a307b53fe42f4" /><Relationship Type="http://schemas.openxmlformats.org/officeDocument/2006/relationships/footer" Target="/word/footer1.xml" Id="R792a90004aa548fa" /></Relationships>
</file>