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bf1b271b7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KVAMANE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KVAMANE HOLDING AS</w:t>
      </w:r>
    </w:p>
    <w:sectPr>
      <w:headerReference xmlns:r="http://schemas.openxmlformats.org/officeDocument/2006/relationships" w:type="default" r:id="R39a2eb69ce034b5d"/>
      <w:footerReference xmlns:r="http://schemas.openxmlformats.org/officeDocument/2006/relationships" w:type="default" r:id="Ra47d609cee5a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2eb69ce034b5d" /><Relationship Type="http://schemas.openxmlformats.org/officeDocument/2006/relationships/footer" Target="/word/footer1.xml" Id="Ra47d609cee5a411c" /></Relationships>
</file>