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17401ed00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ØKONOMI AS</w:t>
      </w:r>
    </w:p>
    <w:sectPr>
      <w:headerReference xmlns:r="http://schemas.openxmlformats.org/officeDocument/2006/relationships" w:type="default" r:id="Re92727e29dba45ab"/>
      <w:footerReference xmlns:r="http://schemas.openxmlformats.org/officeDocument/2006/relationships" w:type="default" r:id="Raee6c96ef4af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ØKONOMI AS   ·   Org.nr 999 615 295   ·   Engholmveien 7   ·   4950 RISØR   ·   tore@tsok.no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727e29dba45ab" /><Relationship Type="http://schemas.openxmlformats.org/officeDocument/2006/relationships/footer" Target="/word/footer1.xml" Id="Raee6c96ef4af4b7c" /></Relationships>
</file>